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52"/>
        <w:gridCol w:w="2952"/>
      </w:tblGrid>
      <w:tr w:rsidR="00407104" w:rsidRPr="00A01C0A" w:rsidTr="00713A73">
        <w:tc>
          <w:tcPr>
            <w:tcW w:w="3227" w:type="dxa"/>
          </w:tcPr>
          <w:p w:rsidR="00407104" w:rsidRPr="00A01C0A" w:rsidRDefault="00407104" w:rsidP="00713A73">
            <w:pPr>
              <w:pStyle w:val="Title"/>
              <w:tabs>
                <w:tab w:val="left" w:pos="360"/>
              </w:tabs>
              <w:ind w:right="0"/>
              <w:jc w:val="left"/>
              <w:rPr>
                <w:rFonts w:ascii="Times New Roman" w:hAnsi="Times New Roman"/>
                <w:sz w:val="28"/>
                <w:szCs w:val="28"/>
              </w:rPr>
            </w:pPr>
          </w:p>
        </w:tc>
        <w:tc>
          <w:tcPr>
            <w:tcW w:w="2952" w:type="dxa"/>
          </w:tcPr>
          <w:p w:rsidR="00407104" w:rsidRPr="00A01C0A" w:rsidRDefault="00407104" w:rsidP="00713A73">
            <w:pPr>
              <w:pStyle w:val="Title"/>
              <w:tabs>
                <w:tab w:val="left" w:pos="360"/>
              </w:tabs>
              <w:ind w:right="0"/>
              <w:jc w:val="left"/>
              <w:rPr>
                <w:rFonts w:ascii="Times New Roman" w:hAnsi="Times New Roman"/>
                <w:sz w:val="28"/>
                <w:szCs w:val="28"/>
              </w:rPr>
            </w:pPr>
          </w:p>
        </w:tc>
        <w:tc>
          <w:tcPr>
            <w:tcW w:w="2952" w:type="dxa"/>
          </w:tcPr>
          <w:p w:rsidR="00407104" w:rsidRDefault="00407104" w:rsidP="003B7A42">
            <w:pPr>
              <w:pStyle w:val="Title"/>
              <w:tabs>
                <w:tab w:val="left" w:pos="360"/>
              </w:tabs>
              <w:ind w:right="0"/>
              <w:jc w:val="left"/>
              <w:rPr>
                <w:rFonts w:ascii="Times New Roman" w:hAnsi="Times New Roman"/>
                <w:sz w:val="28"/>
                <w:szCs w:val="28"/>
              </w:rPr>
            </w:pPr>
          </w:p>
        </w:tc>
      </w:tr>
      <w:tr w:rsidR="00766FBF" w:rsidRPr="00A01C0A" w:rsidTr="00713A73">
        <w:tc>
          <w:tcPr>
            <w:tcW w:w="3227" w:type="dxa"/>
          </w:tcPr>
          <w:p w:rsidR="00766FBF" w:rsidRPr="00A01C0A" w:rsidRDefault="00766FBF" w:rsidP="00713A73">
            <w:pPr>
              <w:pStyle w:val="Title"/>
              <w:tabs>
                <w:tab w:val="left" w:pos="360"/>
              </w:tabs>
              <w:ind w:right="0"/>
              <w:jc w:val="left"/>
              <w:rPr>
                <w:rFonts w:ascii="Times New Roman" w:hAnsi="Times New Roman"/>
                <w:sz w:val="28"/>
                <w:szCs w:val="28"/>
              </w:rPr>
            </w:pPr>
            <w:r w:rsidRPr="00A01C0A">
              <w:rPr>
                <w:rFonts w:ascii="Times New Roman" w:hAnsi="Times New Roman"/>
                <w:sz w:val="28"/>
                <w:szCs w:val="28"/>
              </w:rPr>
              <w:t xml:space="preserve">Law </w:t>
            </w:r>
            <w:r>
              <w:rPr>
                <w:rFonts w:ascii="Times New Roman" w:hAnsi="Times New Roman"/>
                <w:sz w:val="28"/>
                <w:szCs w:val="28"/>
              </w:rPr>
              <w:t>435C.001</w:t>
            </w:r>
          </w:p>
        </w:tc>
        <w:tc>
          <w:tcPr>
            <w:tcW w:w="2952" w:type="dxa"/>
          </w:tcPr>
          <w:p w:rsidR="00766FBF" w:rsidRPr="00A01C0A" w:rsidRDefault="00766FBF" w:rsidP="00713A73">
            <w:pPr>
              <w:pStyle w:val="Title"/>
              <w:tabs>
                <w:tab w:val="left" w:pos="360"/>
              </w:tabs>
              <w:ind w:right="0"/>
              <w:jc w:val="left"/>
              <w:rPr>
                <w:rFonts w:ascii="Times New Roman" w:hAnsi="Times New Roman"/>
                <w:sz w:val="28"/>
                <w:szCs w:val="28"/>
              </w:rPr>
            </w:pPr>
            <w:r w:rsidRPr="00A01C0A">
              <w:rPr>
                <w:rFonts w:ascii="Times New Roman" w:hAnsi="Times New Roman"/>
                <w:sz w:val="28"/>
                <w:szCs w:val="28"/>
              </w:rPr>
              <w:t>Personal Injury Advocacy</w:t>
            </w:r>
          </w:p>
        </w:tc>
        <w:tc>
          <w:tcPr>
            <w:tcW w:w="2952" w:type="dxa"/>
          </w:tcPr>
          <w:p w:rsidR="00766FBF" w:rsidRPr="00A01C0A" w:rsidRDefault="001C57C8" w:rsidP="00A87D55">
            <w:pPr>
              <w:pStyle w:val="Title"/>
              <w:tabs>
                <w:tab w:val="left" w:pos="360"/>
              </w:tabs>
              <w:ind w:right="0"/>
              <w:jc w:val="left"/>
              <w:rPr>
                <w:rFonts w:ascii="Times New Roman" w:hAnsi="Times New Roman"/>
                <w:sz w:val="28"/>
                <w:szCs w:val="28"/>
              </w:rPr>
            </w:pPr>
            <w:r>
              <w:rPr>
                <w:rFonts w:ascii="Times New Roman" w:hAnsi="Times New Roman"/>
                <w:sz w:val="28"/>
                <w:szCs w:val="28"/>
              </w:rPr>
              <w:t>2021</w:t>
            </w:r>
            <w:r w:rsidR="00766FBF">
              <w:rPr>
                <w:rFonts w:ascii="Times New Roman" w:hAnsi="Times New Roman"/>
                <w:sz w:val="28"/>
                <w:szCs w:val="28"/>
              </w:rPr>
              <w:t xml:space="preserve"> Term 2</w:t>
            </w:r>
          </w:p>
        </w:tc>
      </w:tr>
      <w:tr w:rsidR="00766FBF" w:rsidTr="00713A73">
        <w:tc>
          <w:tcPr>
            <w:tcW w:w="3227" w:type="dxa"/>
          </w:tcPr>
          <w:p w:rsidR="00766FBF" w:rsidRDefault="00766FBF" w:rsidP="00713A73">
            <w:pPr>
              <w:pStyle w:val="Title"/>
              <w:tabs>
                <w:tab w:val="left" w:pos="360"/>
              </w:tabs>
              <w:ind w:right="0"/>
              <w:jc w:val="left"/>
              <w:rPr>
                <w:rFonts w:ascii="Times New Roman" w:hAnsi="Times New Roman"/>
                <w:sz w:val="24"/>
                <w:szCs w:val="22"/>
              </w:rPr>
            </w:pPr>
          </w:p>
        </w:tc>
        <w:tc>
          <w:tcPr>
            <w:tcW w:w="2952" w:type="dxa"/>
          </w:tcPr>
          <w:p w:rsidR="00766FBF" w:rsidRPr="00342D9C" w:rsidRDefault="00766FBF" w:rsidP="00713A73">
            <w:pPr>
              <w:pStyle w:val="Title"/>
              <w:tabs>
                <w:tab w:val="left" w:pos="360"/>
              </w:tabs>
              <w:ind w:right="0"/>
              <w:jc w:val="left"/>
              <w:rPr>
                <w:rFonts w:ascii="Times New Roman" w:hAnsi="Times New Roman"/>
                <w:b w:val="0"/>
                <w:sz w:val="24"/>
                <w:szCs w:val="22"/>
              </w:rPr>
            </w:pPr>
          </w:p>
        </w:tc>
        <w:tc>
          <w:tcPr>
            <w:tcW w:w="2952" w:type="dxa"/>
          </w:tcPr>
          <w:p w:rsidR="00766FBF" w:rsidRDefault="00766FBF" w:rsidP="00713A73">
            <w:pPr>
              <w:pStyle w:val="Title"/>
              <w:tabs>
                <w:tab w:val="left" w:pos="360"/>
              </w:tabs>
              <w:ind w:right="0"/>
              <w:jc w:val="left"/>
              <w:rPr>
                <w:rFonts w:ascii="Times New Roman" w:hAnsi="Times New Roman"/>
                <w:sz w:val="24"/>
                <w:szCs w:val="22"/>
              </w:rPr>
            </w:pPr>
          </w:p>
        </w:tc>
      </w:tr>
      <w:tr w:rsidR="00766FBF" w:rsidTr="00713A73">
        <w:tc>
          <w:tcPr>
            <w:tcW w:w="3227" w:type="dxa"/>
          </w:tcPr>
          <w:p w:rsidR="00407104" w:rsidRDefault="00766FBF" w:rsidP="00713A73">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Professor</w:t>
            </w:r>
            <w:r w:rsidR="00407104">
              <w:rPr>
                <w:rFonts w:ascii="Times New Roman" w:hAnsi="Times New Roman"/>
                <w:b w:val="0"/>
                <w:sz w:val="24"/>
                <w:szCs w:val="22"/>
              </w:rPr>
              <w:t>s:</w:t>
            </w:r>
          </w:p>
          <w:p w:rsidR="00407104" w:rsidRPr="00200536" w:rsidRDefault="00766FBF" w:rsidP="002F7CCE">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MARC KAZIMIRSKI</w:t>
            </w:r>
            <w:r w:rsidR="00407104">
              <w:rPr>
                <w:rFonts w:ascii="Times New Roman" w:hAnsi="Times New Roman"/>
                <w:b w:val="0"/>
                <w:sz w:val="24"/>
                <w:szCs w:val="22"/>
              </w:rPr>
              <w:t xml:space="preserve"> and </w:t>
            </w:r>
            <w:r w:rsidR="002F7CCE">
              <w:rPr>
                <w:rFonts w:ascii="Times New Roman" w:hAnsi="Times New Roman"/>
                <w:b w:val="0"/>
                <w:sz w:val="24"/>
                <w:szCs w:val="22"/>
              </w:rPr>
              <w:t>SANDRA KOVACS</w:t>
            </w:r>
          </w:p>
        </w:tc>
        <w:tc>
          <w:tcPr>
            <w:tcW w:w="2952" w:type="dxa"/>
          </w:tcPr>
          <w:p w:rsidR="00766FBF" w:rsidRDefault="00766FBF"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Tel: (604) 681-9344</w:t>
            </w:r>
          </w:p>
          <w:p w:rsidR="00A87D55" w:rsidRDefault="00766FBF" w:rsidP="00713A73">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E</w:t>
            </w:r>
            <w:r>
              <w:rPr>
                <w:rFonts w:ascii="Times New Roman" w:hAnsi="Times New Roman"/>
                <w:b w:val="0"/>
                <w:sz w:val="24"/>
                <w:szCs w:val="22"/>
              </w:rPr>
              <w:t>mail</w:t>
            </w:r>
            <w:r w:rsidRPr="00200536">
              <w:rPr>
                <w:rFonts w:ascii="Times New Roman" w:hAnsi="Times New Roman"/>
                <w:b w:val="0"/>
                <w:sz w:val="24"/>
                <w:szCs w:val="22"/>
              </w:rPr>
              <w:t xml:space="preserve">: </w:t>
            </w:r>
            <w:hyperlink r:id="rId7" w:history="1">
              <w:r w:rsidR="00A87D55" w:rsidRPr="004628DA">
                <w:rPr>
                  <w:rStyle w:val="Hyperlink"/>
                  <w:rFonts w:ascii="Times New Roman" w:hAnsi="Times New Roman" w:cs="Arial"/>
                  <w:b w:val="0"/>
                  <w:sz w:val="24"/>
                  <w:szCs w:val="22"/>
                </w:rPr>
                <w:t>mak@kazlaw.ca</w:t>
              </w:r>
            </w:hyperlink>
            <w:r w:rsidR="00A87D55">
              <w:rPr>
                <w:rFonts w:ascii="Times New Roman" w:hAnsi="Times New Roman"/>
                <w:b w:val="0"/>
                <w:sz w:val="24"/>
                <w:szCs w:val="22"/>
              </w:rPr>
              <w:t xml:space="preserve"> </w:t>
            </w:r>
            <w:r w:rsidR="002F7CCE">
              <w:rPr>
                <w:rFonts w:ascii="Times New Roman" w:hAnsi="Times New Roman"/>
                <w:b w:val="0"/>
                <w:sz w:val="24"/>
                <w:szCs w:val="22"/>
              </w:rPr>
              <w:t xml:space="preserve"> </w:t>
            </w:r>
            <w:r w:rsidR="00A87D55">
              <w:rPr>
                <w:rFonts w:ascii="Times New Roman" w:hAnsi="Times New Roman"/>
                <w:b w:val="0"/>
                <w:sz w:val="24"/>
                <w:szCs w:val="22"/>
              </w:rPr>
              <w:t xml:space="preserve">Email: </w:t>
            </w:r>
            <w:hyperlink r:id="rId8" w:history="1">
              <w:r w:rsidR="00A87D55" w:rsidRPr="004628DA">
                <w:rPr>
                  <w:rStyle w:val="Hyperlink"/>
                  <w:rFonts w:ascii="Times New Roman" w:hAnsi="Times New Roman" w:cs="Arial"/>
                  <w:b w:val="0"/>
                  <w:sz w:val="24"/>
                  <w:szCs w:val="22"/>
                </w:rPr>
                <w:t>sk@kazlaw.ca</w:t>
              </w:r>
            </w:hyperlink>
          </w:p>
          <w:p w:rsidR="00766FBF" w:rsidRPr="00342D9C" w:rsidRDefault="002F7CCE"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Office: 19</w:t>
            </w:r>
            <w:r w:rsidR="00A87D55">
              <w:rPr>
                <w:rFonts w:ascii="Times New Roman" w:hAnsi="Times New Roman"/>
                <w:b w:val="0"/>
                <w:sz w:val="24"/>
                <w:szCs w:val="22"/>
              </w:rPr>
              <w:t xml:space="preserve">00-570 Granville </w:t>
            </w:r>
            <w:r w:rsidR="00766FBF">
              <w:rPr>
                <w:rFonts w:ascii="Times New Roman" w:hAnsi="Times New Roman"/>
                <w:b w:val="0"/>
                <w:sz w:val="24"/>
                <w:szCs w:val="22"/>
              </w:rPr>
              <w:t>Street, Vancouver BC</w:t>
            </w:r>
            <w:r w:rsidR="00766FBF" w:rsidRPr="00200536">
              <w:rPr>
                <w:rFonts w:ascii="Times New Roman" w:hAnsi="Times New Roman"/>
                <w:b w:val="0"/>
                <w:sz w:val="24"/>
                <w:szCs w:val="22"/>
              </w:rPr>
              <w:t xml:space="preserve"> </w:t>
            </w:r>
          </w:p>
        </w:tc>
        <w:tc>
          <w:tcPr>
            <w:tcW w:w="2952" w:type="dxa"/>
          </w:tcPr>
          <w:p w:rsidR="00766FBF" w:rsidRDefault="00766FBF"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Mondays 5:00 – 8:00 pm</w:t>
            </w:r>
          </w:p>
          <w:p w:rsidR="00766FBF" w:rsidRDefault="002C4D67" w:rsidP="00407104">
            <w:pPr>
              <w:pStyle w:val="Title"/>
              <w:tabs>
                <w:tab w:val="left" w:pos="360"/>
              </w:tabs>
              <w:ind w:right="0"/>
              <w:jc w:val="left"/>
              <w:rPr>
                <w:rFonts w:ascii="Times New Roman" w:hAnsi="Times New Roman"/>
                <w:b w:val="0"/>
                <w:sz w:val="24"/>
                <w:szCs w:val="22"/>
              </w:rPr>
            </w:pPr>
            <w:hyperlink r:id="rId9" w:history="1">
              <w:r w:rsidR="001C57C8" w:rsidRPr="001C57C8">
                <w:rPr>
                  <w:rStyle w:val="Hyperlink"/>
                  <w:rFonts w:ascii="Times New Roman" w:hAnsi="Times New Roman" w:cs="Arial"/>
                  <w:b w:val="0"/>
                  <w:sz w:val="24"/>
                  <w:szCs w:val="22"/>
                </w:rPr>
                <w:t>Zoom Virtual Lecture</w:t>
              </w:r>
            </w:hyperlink>
          </w:p>
          <w:p w:rsidR="001C57C8" w:rsidRPr="001C57C8" w:rsidRDefault="001C57C8" w:rsidP="001C57C8">
            <w:pPr>
              <w:pStyle w:val="Title"/>
              <w:tabs>
                <w:tab w:val="left" w:pos="360"/>
              </w:tabs>
              <w:jc w:val="left"/>
              <w:rPr>
                <w:rFonts w:ascii="Times New Roman" w:hAnsi="Times New Roman"/>
                <w:b w:val="0"/>
                <w:sz w:val="24"/>
                <w:szCs w:val="22"/>
              </w:rPr>
            </w:pPr>
            <w:r w:rsidRPr="001C57C8">
              <w:rPr>
                <w:rFonts w:ascii="Times New Roman" w:hAnsi="Times New Roman"/>
                <w:b w:val="0"/>
                <w:sz w:val="24"/>
                <w:szCs w:val="22"/>
              </w:rPr>
              <w:t>Meeting ID: 842 6329 3152</w:t>
            </w:r>
          </w:p>
          <w:p w:rsidR="001C57C8" w:rsidRDefault="001C57C8" w:rsidP="001C57C8">
            <w:pPr>
              <w:pStyle w:val="Title"/>
              <w:tabs>
                <w:tab w:val="left" w:pos="360"/>
              </w:tabs>
              <w:ind w:right="0"/>
              <w:jc w:val="left"/>
              <w:rPr>
                <w:rFonts w:ascii="Times New Roman" w:hAnsi="Times New Roman"/>
                <w:b w:val="0"/>
                <w:sz w:val="24"/>
                <w:szCs w:val="22"/>
              </w:rPr>
            </w:pPr>
            <w:r w:rsidRPr="001C57C8">
              <w:rPr>
                <w:rFonts w:ascii="Times New Roman" w:hAnsi="Times New Roman"/>
                <w:b w:val="0"/>
                <w:sz w:val="24"/>
                <w:szCs w:val="22"/>
              </w:rPr>
              <w:t xml:space="preserve">Passcode: </w:t>
            </w:r>
            <w:r w:rsidR="002C4D67">
              <w:rPr>
                <w:rFonts w:ascii="Times New Roman" w:hAnsi="Times New Roman"/>
                <w:b w:val="0"/>
                <w:sz w:val="24"/>
                <w:szCs w:val="22"/>
              </w:rPr>
              <w:t>TBA</w:t>
            </w:r>
            <w:bookmarkStart w:id="0" w:name="_GoBack"/>
            <w:bookmarkEnd w:id="0"/>
          </w:p>
          <w:p w:rsidR="00407104" w:rsidRPr="00200536" w:rsidRDefault="00407104" w:rsidP="001C57C8">
            <w:pPr>
              <w:pStyle w:val="Title"/>
              <w:tabs>
                <w:tab w:val="left" w:pos="360"/>
              </w:tabs>
              <w:ind w:right="0"/>
              <w:jc w:val="left"/>
              <w:rPr>
                <w:rFonts w:ascii="Times New Roman" w:hAnsi="Times New Roman"/>
                <w:b w:val="0"/>
                <w:sz w:val="24"/>
                <w:szCs w:val="22"/>
              </w:rPr>
            </w:pPr>
          </w:p>
        </w:tc>
      </w:tr>
      <w:tr w:rsidR="00407104" w:rsidTr="00713A73">
        <w:tc>
          <w:tcPr>
            <w:tcW w:w="3227" w:type="dxa"/>
          </w:tcPr>
          <w:p w:rsidR="00407104" w:rsidRPr="00200536" w:rsidRDefault="00407104" w:rsidP="00713A73">
            <w:pPr>
              <w:pStyle w:val="Title"/>
              <w:tabs>
                <w:tab w:val="left" w:pos="360"/>
              </w:tabs>
              <w:ind w:right="0"/>
              <w:jc w:val="left"/>
              <w:rPr>
                <w:rFonts w:ascii="Times New Roman" w:hAnsi="Times New Roman"/>
                <w:b w:val="0"/>
                <w:sz w:val="24"/>
                <w:szCs w:val="22"/>
              </w:rPr>
            </w:pPr>
          </w:p>
        </w:tc>
        <w:tc>
          <w:tcPr>
            <w:tcW w:w="2952" w:type="dxa"/>
          </w:tcPr>
          <w:p w:rsidR="00407104" w:rsidRDefault="00407104" w:rsidP="00713A73">
            <w:pPr>
              <w:pStyle w:val="Title"/>
              <w:tabs>
                <w:tab w:val="left" w:pos="360"/>
              </w:tabs>
              <w:ind w:right="0"/>
              <w:jc w:val="left"/>
              <w:rPr>
                <w:rFonts w:ascii="Times New Roman" w:hAnsi="Times New Roman"/>
                <w:b w:val="0"/>
                <w:sz w:val="24"/>
                <w:szCs w:val="22"/>
              </w:rPr>
            </w:pPr>
          </w:p>
        </w:tc>
        <w:tc>
          <w:tcPr>
            <w:tcW w:w="2952" w:type="dxa"/>
          </w:tcPr>
          <w:p w:rsidR="00407104" w:rsidRDefault="00407104" w:rsidP="00713A73">
            <w:pPr>
              <w:pStyle w:val="Title"/>
              <w:tabs>
                <w:tab w:val="left" w:pos="360"/>
              </w:tabs>
              <w:ind w:right="0"/>
              <w:jc w:val="left"/>
              <w:rPr>
                <w:rFonts w:ascii="Times New Roman" w:hAnsi="Times New Roman"/>
                <w:b w:val="0"/>
                <w:sz w:val="24"/>
                <w:szCs w:val="22"/>
              </w:rPr>
            </w:pPr>
          </w:p>
        </w:tc>
      </w:tr>
    </w:tbl>
    <w:p w:rsidR="00766FBF" w:rsidRDefault="00766FBF" w:rsidP="00766FBF">
      <w:pPr>
        <w:pStyle w:val="Title"/>
        <w:tabs>
          <w:tab w:val="left" w:pos="360"/>
        </w:tabs>
        <w:ind w:right="0"/>
        <w:jc w:val="both"/>
        <w:rPr>
          <w:rFonts w:ascii="Times New Roman" w:hAnsi="Times New Roman" w:cs="Times New Roman"/>
          <w:sz w:val="24"/>
          <w:szCs w:val="22"/>
        </w:rPr>
      </w:pPr>
    </w:p>
    <w:p w:rsidR="00766FBF" w:rsidRPr="00735822" w:rsidRDefault="00766FBF" w:rsidP="00766FBF">
      <w:pPr>
        <w:pStyle w:val="Title"/>
        <w:ind w:right="0"/>
        <w:rPr>
          <w:rFonts w:ascii="Times New Roman" w:hAnsi="Times New Roman" w:cs="Times New Roman"/>
          <w:sz w:val="24"/>
          <w:szCs w:val="24"/>
        </w:rPr>
      </w:pPr>
      <w:r>
        <w:rPr>
          <w:rFonts w:ascii="Times New Roman" w:hAnsi="Times New Roman" w:cs="Times New Roman"/>
          <w:sz w:val="24"/>
          <w:szCs w:val="24"/>
        </w:rPr>
        <w:t>COURSE OUTLINE</w:t>
      </w:r>
    </w:p>
    <w:p w:rsidR="00766FBF" w:rsidRPr="00735822" w:rsidRDefault="00766FBF" w:rsidP="00766FBF">
      <w:pPr>
        <w:jc w:val="both"/>
        <w:rPr>
          <w:rFonts w:ascii="Times New Roman" w:hAnsi="Times New Roman"/>
          <w:szCs w:val="24"/>
        </w:rPr>
      </w:pPr>
    </w:p>
    <w:p w:rsidR="00E537EA" w:rsidRDefault="00E537EA" w:rsidP="00735822">
      <w:pPr>
        <w:pStyle w:val="Title"/>
        <w:tabs>
          <w:tab w:val="left" w:pos="360"/>
        </w:tabs>
        <w:ind w:right="0"/>
        <w:jc w:val="both"/>
        <w:rPr>
          <w:rFonts w:ascii="Times New Roman" w:hAnsi="Times New Roman" w:cs="Times New Roman"/>
          <w:sz w:val="24"/>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COURSE DESCRIPTION</w:t>
      </w:r>
    </w:p>
    <w:p w:rsidR="00203085" w:rsidRPr="00735822" w:rsidRDefault="00203085" w:rsidP="00735822">
      <w:pPr>
        <w:jc w:val="both"/>
        <w:rPr>
          <w:rFonts w:ascii="Times New Roman" w:hAnsi="Times New Roman"/>
          <w:sz w:val="22"/>
          <w:szCs w:val="22"/>
        </w:rPr>
      </w:pPr>
    </w:p>
    <w:p w:rsidR="00203085" w:rsidRPr="00735822" w:rsidRDefault="005A44C8" w:rsidP="00735822">
      <w:pPr>
        <w:jc w:val="both"/>
        <w:rPr>
          <w:rFonts w:ascii="Times New Roman" w:hAnsi="Times New Roman"/>
          <w:sz w:val="22"/>
        </w:rPr>
      </w:pPr>
      <w:r w:rsidRPr="00735822">
        <w:rPr>
          <w:rFonts w:ascii="Times New Roman" w:hAnsi="Times New Roman"/>
          <w:sz w:val="22"/>
        </w:rPr>
        <w:t xml:space="preserve">The statistics for personal injury in Canada are daunting: most individuals will suffer a significant personal injury during their lifetime, injury is the leading cause of death for children and young adults, and injury is the dominant cause of disability for Canadians. </w:t>
      </w:r>
      <w:r w:rsidR="002412D0">
        <w:rPr>
          <w:rFonts w:ascii="Times New Roman" w:hAnsi="Times New Roman"/>
          <w:sz w:val="22"/>
        </w:rPr>
        <w:t xml:space="preserve"> Personal injury litigation has become increasing prevalent and accounts for </w:t>
      </w:r>
      <w:r w:rsidR="00241934">
        <w:rPr>
          <w:rFonts w:ascii="Times New Roman" w:hAnsi="Times New Roman"/>
          <w:sz w:val="22"/>
        </w:rPr>
        <w:t>nearly</w:t>
      </w:r>
      <w:r w:rsidR="002412D0">
        <w:rPr>
          <w:rFonts w:ascii="Times New Roman" w:hAnsi="Times New Roman"/>
          <w:sz w:val="22"/>
        </w:rPr>
        <w:t xml:space="preserve"> 25% of all civil pleadings filed in the British Columbia Supreme Court. </w:t>
      </w:r>
      <w:r w:rsidRPr="00735822">
        <w:rPr>
          <w:rFonts w:ascii="Times New Roman" w:hAnsi="Times New Roman"/>
          <w:sz w:val="22"/>
        </w:rPr>
        <w:t xml:space="preserve"> </w:t>
      </w:r>
      <w:r w:rsidR="00203085" w:rsidRPr="00735822">
        <w:rPr>
          <w:rFonts w:ascii="Times New Roman" w:hAnsi="Times New Roman"/>
          <w:sz w:val="22"/>
        </w:rPr>
        <w:t xml:space="preserve">This course examines the structure of </w:t>
      </w:r>
      <w:r w:rsidR="00A01C0A" w:rsidRPr="00735822">
        <w:rPr>
          <w:rFonts w:ascii="Times New Roman" w:hAnsi="Times New Roman"/>
          <w:sz w:val="22"/>
        </w:rPr>
        <w:t>personal injury claims</w:t>
      </w:r>
      <w:r w:rsidR="00203085" w:rsidRPr="00735822">
        <w:rPr>
          <w:rFonts w:ascii="Times New Roman" w:hAnsi="Times New Roman"/>
          <w:sz w:val="22"/>
        </w:rPr>
        <w:t xml:space="preserve"> </w:t>
      </w:r>
      <w:r w:rsidR="00F14F12">
        <w:rPr>
          <w:rFonts w:ascii="Times New Roman" w:hAnsi="Times New Roman"/>
          <w:sz w:val="22"/>
        </w:rPr>
        <w:t>and is focused on personal injury advocacy</w:t>
      </w:r>
      <w:r w:rsidR="00203085" w:rsidRPr="00735822">
        <w:rPr>
          <w:rFonts w:ascii="Times New Roman" w:hAnsi="Times New Roman"/>
          <w:sz w:val="22"/>
        </w:rPr>
        <w:t xml:space="preserve">. </w:t>
      </w:r>
      <w:r w:rsidR="00D74B59">
        <w:rPr>
          <w:rFonts w:ascii="Times New Roman" w:hAnsi="Times New Roman"/>
          <w:sz w:val="22"/>
        </w:rPr>
        <w:t xml:space="preserve">The first half of the course is </w:t>
      </w:r>
      <w:r w:rsidR="00203085" w:rsidRPr="00735822">
        <w:rPr>
          <w:rFonts w:ascii="Times New Roman" w:hAnsi="Times New Roman"/>
          <w:sz w:val="22"/>
        </w:rPr>
        <w:t xml:space="preserve">devoted to </w:t>
      </w:r>
      <w:r w:rsidRPr="00735822">
        <w:rPr>
          <w:rFonts w:ascii="Times New Roman" w:hAnsi="Times New Roman"/>
          <w:sz w:val="22"/>
        </w:rPr>
        <w:t>an overview of</w:t>
      </w:r>
      <w:r w:rsidR="00203085" w:rsidRPr="00735822">
        <w:rPr>
          <w:rFonts w:ascii="Times New Roman" w:hAnsi="Times New Roman"/>
          <w:sz w:val="22"/>
        </w:rPr>
        <w:t xml:space="preserve"> </w:t>
      </w:r>
      <w:r w:rsidRPr="00735822">
        <w:rPr>
          <w:rFonts w:ascii="Times New Roman" w:hAnsi="Times New Roman"/>
          <w:sz w:val="22"/>
        </w:rPr>
        <w:t>personal injury claims, the different legislative regimes governing personal injury claims in Canada</w:t>
      </w:r>
      <w:r w:rsidR="00203085" w:rsidRPr="00735822">
        <w:rPr>
          <w:rFonts w:ascii="Times New Roman" w:hAnsi="Times New Roman"/>
          <w:sz w:val="22"/>
        </w:rPr>
        <w:t xml:space="preserve">, </w:t>
      </w:r>
      <w:r w:rsidR="00DF100D" w:rsidRPr="00735822">
        <w:rPr>
          <w:rFonts w:ascii="Times New Roman" w:hAnsi="Times New Roman"/>
          <w:sz w:val="22"/>
        </w:rPr>
        <w:t xml:space="preserve">the </w:t>
      </w:r>
      <w:r w:rsidR="00203085" w:rsidRPr="00735822">
        <w:rPr>
          <w:rFonts w:ascii="Times New Roman" w:hAnsi="Times New Roman"/>
          <w:sz w:val="22"/>
        </w:rPr>
        <w:t xml:space="preserve">key </w:t>
      </w:r>
      <w:r w:rsidRPr="00735822">
        <w:rPr>
          <w:rFonts w:ascii="Times New Roman" w:hAnsi="Times New Roman"/>
          <w:sz w:val="22"/>
        </w:rPr>
        <w:t>ele</w:t>
      </w:r>
      <w:r w:rsidR="00DF100D" w:rsidRPr="00735822">
        <w:rPr>
          <w:rFonts w:ascii="Times New Roman" w:hAnsi="Times New Roman"/>
          <w:sz w:val="22"/>
        </w:rPr>
        <w:t>ments of personal injury claims</w:t>
      </w:r>
      <w:r w:rsidR="00D74B59">
        <w:rPr>
          <w:rFonts w:ascii="Times New Roman" w:hAnsi="Times New Roman"/>
          <w:sz w:val="22"/>
        </w:rPr>
        <w:t xml:space="preserve"> and </w:t>
      </w:r>
      <w:r w:rsidR="00203085" w:rsidRPr="00735822">
        <w:rPr>
          <w:rFonts w:ascii="Times New Roman" w:hAnsi="Times New Roman"/>
          <w:sz w:val="22"/>
        </w:rPr>
        <w:t xml:space="preserve">the various categories of </w:t>
      </w:r>
      <w:r w:rsidR="00DF100D" w:rsidRPr="00735822">
        <w:rPr>
          <w:rFonts w:ascii="Times New Roman" w:hAnsi="Times New Roman"/>
          <w:sz w:val="22"/>
        </w:rPr>
        <w:t>damages for personal injury claims (non-pecuniary damages, wage loss, future loss of earnings capacity, special damages, future cost of care, and punitive damages</w:t>
      </w:r>
      <w:r w:rsidR="00D74B59">
        <w:rPr>
          <w:rFonts w:ascii="Times New Roman" w:hAnsi="Times New Roman"/>
          <w:sz w:val="22"/>
        </w:rPr>
        <w:t>).  The second half of the course examines the</w:t>
      </w:r>
      <w:r w:rsidR="00DF100D" w:rsidRPr="00735822">
        <w:rPr>
          <w:rFonts w:ascii="Times New Roman" w:hAnsi="Times New Roman"/>
          <w:sz w:val="22"/>
        </w:rPr>
        <w:t xml:space="preserve"> anatomy of a personal injury claim (interviewing the claimant, preliminary investigations, commencing the action, discovery, settlement discussions</w:t>
      </w:r>
      <w:r w:rsidR="0081575D">
        <w:rPr>
          <w:rFonts w:ascii="Times New Roman" w:hAnsi="Times New Roman"/>
          <w:sz w:val="22"/>
        </w:rPr>
        <w:t>,</w:t>
      </w:r>
      <w:r w:rsidR="00DF100D" w:rsidRPr="00735822">
        <w:rPr>
          <w:rFonts w:ascii="Times New Roman" w:hAnsi="Times New Roman"/>
          <w:sz w:val="22"/>
        </w:rPr>
        <w:t xml:space="preserve"> trial, and post-trial matters), defences to personal injury claims (liability, causation, intervening events, credibility, and statutory restrictions on claims)</w:t>
      </w:r>
      <w:r w:rsidR="00D74B59">
        <w:rPr>
          <w:rFonts w:ascii="Times New Roman" w:hAnsi="Times New Roman"/>
          <w:sz w:val="22"/>
        </w:rPr>
        <w:t>, and trial advocacy in a personal injury claim.</w:t>
      </w:r>
    </w:p>
    <w:p w:rsidR="00203085" w:rsidRPr="00735822" w:rsidRDefault="00203085" w:rsidP="00735822">
      <w:pPr>
        <w:jc w:val="both"/>
        <w:rPr>
          <w:rFonts w:ascii="Times New Roman" w:hAnsi="Times New Roman"/>
          <w:sz w:val="22"/>
          <w:szCs w:val="22"/>
        </w:rPr>
      </w:pPr>
    </w:p>
    <w:p w:rsidR="00203085" w:rsidRPr="00735822" w:rsidRDefault="00203085" w:rsidP="00735822">
      <w:pPr>
        <w:pStyle w:val="Title"/>
        <w:tabs>
          <w:tab w:val="left" w:pos="360"/>
        </w:tabs>
        <w:ind w:right="0"/>
        <w:jc w:val="both"/>
        <w:rPr>
          <w:rFonts w:ascii="Times New Roman" w:hAnsi="Times New Roman" w:cs="Times New Roman"/>
          <w:sz w:val="24"/>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 xml:space="preserve">COURSE OBJECTIVES </w:t>
      </w:r>
    </w:p>
    <w:p w:rsidR="00203085" w:rsidRPr="00735822" w:rsidRDefault="00203085" w:rsidP="00735822">
      <w:pPr>
        <w:jc w:val="both"/>
        <w:rPr>
          <w:rFonts w:ascii="Times New Roman" w:hAnsi="Times New Roman"/>
          <w:sz w:val="22"/>
          <w:szCs w:val="22"/>
        </w:rPr>
      </w:pPr>
    </w:p>
    <w:p w:rsidR="00203085" w:rsidRPr="00735822" w:rsidRDefault="00203085" w:rsidP="00735822">
      <w:pPr>
        <w:jc w:val="both"/>
        <w:rPr>
          <w:rFonts w:ascii="Times New Roman" w:hAnsi="Times New Roman"/>
          <w:sz w:val="22"/>
        </w:rPr>
      </w:pPr>
      <w:r w:rsidRPr="00735822">
        <w:rPr>
          <w:rFonts w:ascii="Times New Roman" w:hAnsi="Times New Roman"/>
          <w:sz w:val="22"/>
        </w:rPr>
        <w:t xml:space="preserve">The course </w:t>
      </w:r>
      <w:r w:rsidR="00B00044">
        <w:rPr>
          <w:rFonts w:ascii="Times New Roman" w:hAnsi="Times New Roman"/>
          <w:sz w:val="22"/>
        </w:rPr>
        <w:t>is designed to give students a thorough</w:t>
      </w:r>
      <w:r w:rsidR="0065541F" w:rsidRPr="00735822">
        <w:rPr>
          <w:rFonts w:ascii="Times New Roman" w:hAnsi="Times New Roman"/>
          <w:sz w:val="22"/>
        </w:rPr>
        <w:t xml:space="preserve"> understanding of personal injury claims</w:t>
      </w:r>
      <w:r w:rsidRPr="00735822">
        <w:rPr>
          <w:rFonts w:ascii="Times New Roman" w:hAnsi="Times New Roman"/>
          <w:sz w:val="22"/>
        </w:rPr>
        <w:t xml:space="preserve">, to engage students in </w:t>
      </w:r>
      <w:r w:rsidR="0065541F" w:rsidRPr="00735822">
        <w:rPr>
          <w:rFonts w:ascii="Times New Roman" w:hAnsi="Times New Roman"/>
          <w:sz w:val="22"/>
        </w:rPr>
        <w:t xml:space="preserve">reading the relevant case law and </w:t>
      </w:r>
      <w:r w:rsidR="00B00044">
        <w:rPr>
          <w:rFonts w:ascii="Times New Roman" w:hAnsi="Times New Roman"/>
          <w:sz w:val="22"/>
        </w:rPr>
        <w:t>drafting</w:t>
      </w:r>
      <w:r w:rsidR="0065541F" w:rsidRPr="00735822">
        <w:rPr>
          <w:rFonts w:ascii="Times New Roman" w:hAnsi="Times New Roman"/>
          <w:sz w:val="22"/>
        </w:rPr>
        <w:t xml:space="preserve"> legal argument</w:t>
      </w:r>
      <w:r w:rsidR="00C53AB0">
        <w:rPr>
          <w:rFonts w:ascii="Times New Roman" w:hAnsi="Times New Roman"/>
          <w:sz w:val="22"/>
        </w:rPr>
        <w:t>s</w:t>
      </w:r>
      <w:r w:rsidR="0065541F" w:rsidRPr="00735822">
        <w:rPr>
          <w:rFonts w:ascii="Times New Roman" w:hAnsi="Times New Roman"/>
          <w:sz w:val="22"/>
        </w:rPr>
        <w:t xml:space="preserve"> to advance the interests of their client</w:t>
      </w:r>
      <w:r w:rsidRPr="00735822">
        <w:rPr>
          <w:rFonts w:ascii="Times New Roman" w:hAnsi="Times New Roman"/>
          <w:sz w:val="22"/>
        </w:rPr>
        <w:t xml:space="preserve">, and to develop </w:t>
      </w:r>
      <w:r w:rsidR="00B00044">
        <w:rPr>
          <w:rFonts w:ascii="Times New Roman" w:hAnsi="Times New Roman"/>
          <w:sz w:val="22"/>
        </w:rPr>
        <w:t>the advocacy skills required in personal injury claims</w:t>
      </w:r>
      <w:r w:rsidRPr="00735822">
        <w:rPr>
          <w:rFonts w:ascii="Times New Roman" w:hAnsi="Times New Roman"/>
          <w:sz w:val="22"/>
        </w:rPr>
        <w:t>. By the end of the course, students should understand:</w:t>
      </w:r>
    </w:p>
    <w:p w:rsidR="00203085" w:rsidRPr="00766FBF" w:rsidRDefault="002412D0"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T</w:t>
      </w:r>
      <w:r w:rsidR="00203085" w:rsidRPr="00766FBF">
        <w:rPr>
          <w:rFonts w:ascii="Times New Roman" w:hAnsi="Times New Roman"/>
          <w:sz w:val="22"/>
          <w:szCs w:val="22"/>
        </w:rPr>
        <w:t xml:space="preserve">he </w:t>
      </w:r>
      <w:r w:rsidR="00DF100D" w:rsidRPr="00766FBF">
        <w:rPr>
          <w:rFonts w:ascii="Times New Roman" w:hAnsi="Times New Roman"/>
          <w:sz w:val="22"/>
          <w:szCs w:val="22"/>
        </w:rPr>
        <w:t xml:space="preserve">relevant statutes </w:t>
      </w:r>
      <w:r w:rsidR="00B00044" w:rsidRPr="00766FBF">
        <w:rPr>
          <w:rFonts w:ascii="Times New Roman" w:hAnsi="Times New Roman"/>
          <w:sz w:val="22"/>
          <w:szCs w:val="22"/>
        </w:rPr>
        <w:t xml:space="preserve">and key judicial decisions </w:t>
      </w:r>
      <w:r w:rsidR="00DF100D" w:rsidRPr="00766FBF">
        <w:rPr>
          <w:rFonts w:ascii="Times New Roman" w:hAnsi="Times New Roman"/>
          <w:sz w:val="22"/>
          <w:szCs w:val="22"/>
        </w:rPr>
        <w:t>governing personal injury claims in British Columbia and in other Canadian jurisdictions.</w:t>
      </w:r>
    </w:p>
    <w:p w:rsidR="00766FBF" w:rsidRDefault="00766FBF" w:rsidP="00766FBF">
      <w:pPr>
        <w:pStyle w:val="ListParagraph"/>
        <w:spacing w:before="120"/>
        <w:ind w:left="360"/>
        <w:jc w:val="both"/>
        <w:rPr>
          <w:rFonts w:ascii="Times New Roman" w:hAnsi="Times New Roman"/>
          <w:sz w:val="22"/>
          <w:szCs w:val="22"/>
        </w:rPr>
      </w:pPr>
    </w:p>
    <w:p w:rsidR="00203085" w:rsidRPr="00766FBF" w:rsidRDefault="002412D0"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T</w:t>
      </w:r>
      <w:r w:rsidR="00DF100D" w:rsidRPr="00766FBF">
        <w:rPr>
          <w:rFonts w:ascii="Times New Roman" w:hAnsi="Times New Roman"/>
          <w:sz w:val="22"/>
          <w:szCs w:val="22"/>
        </w:rPr>
        <w:t>he structure of a personal injury claim including the various heads of damage, the anatomy of a personal injury claim, and defences to a personal injury claim.</w:t>
      </w:r>
      <w:r w:rsidR="00203085" w:rsidRPr="00766FBF">
        <w:rPr>
          <w:rFonts w:ascii="Times New Roman" w:hAnsi="Times New Roman"/>
          <w:sz w:val="22"/>
          <w:szCs w:val="22"/>
        </w:rPr>
        <w:t xml:space="preserve"> </w:t>
      </w:r>
    </w:p>
    <w:p w:rsidR="00766FBF" w:rsidRDefault="00766FBF" w:rsidP="00766FBF">
      <w:pPr>
        <w:pStyle w:val="ListParagraph"/>
        <w:spacing w:before="120"/>
        <w:ind w:left="360"/>
        <w:jc w:val="both"/>
        <w:rPr>
          <w:rFonts w:ascii="Times New Roman" w:hAnsi="Times New Roman"/>
          <w:sz w:val="22"/>
          <w:szCs w:val="22"/>
        </w:rPr>
      </w:pPr>
    </w:p>
    <w:p w:rsidR="00B00044" w:rsidRPr="00766FBF" w:rsidRDefault="00B00044"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 xml:space="preserve">The advocacy skills required to pursue </w:t>
      </w:r>
      <w:r w:rsidR="0081575D" w:rsidRPr="00766FBF">
        <w:rPr>
          <w:rFonts w:ascii="Times New Roman" w:hAnsi="Times New Roman"/>
          <w:sz w:val="22"/>
          <w:szCs w:val="22"/>
        </w:rPr>
        <w:t>a personal injury claim.</w:t>
      </w:r>
    </w:p>
    <w:p w:rsidR="00203085" w:rsidRPr="00735822" w:rsidRDefault="00203085" w:rsidP="00B00044">
      <w:pPr>
        <w:jc w:val="both"/>
        <w:rPr>
          <w:rFonts w:ascii="Times New Roman" w:hAnsi="Times New Roman"/>
          <w:sz w:val="22"/>
          <w:szCs w:val="22"/>
        </w:rPr>
      </w:pPr>
    </w:p>
    <w:p w:rsidR="00203085" w:rsidRPr="00735822" w:rsidRDefault="00203085" w:rsidP="00735822">
      <w:pPr>
        <w:pStyle w:val="Title"/>
        <w:ind w:right="0"/>
        <w:jc w:val="both"/>
        <w:rPr>
          <w:rFonts w:ascii="Times New Roman" w:hAnsi="Times New Roman" w:cs="Times New Roman"/>
          <w:sz w:val="24"/>
          <w:szCs w:val="24"/>
        </w:rPr>
      </w:pPr>
    </w:p>
    <w:p w:rsidR="00407104" w:rsidRDefault="00407104">
      <w:pPr>
        <w:rPr>
          <w:rFonts w:ascii="Times New Roman" w:hAnsi="Times New Roman"/>
          <w:b/>
          <w:szCs w:val="22"/>
          <w:lang w:val="en-US"/>
        </w:rPr>
      </w:pPr>
      <w:r>
        <w:rPr>
          <w:rFonts w:ascii="Times New Roman" w:hAnsi="Times New Roman"/>
          <w:szCs w:val="22"/>
        </w:rPr>
        <w:br w:type="page"/>
      </w: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lastRenderedPageBreak/>
        <w:t xml:space="preserve">REQUIRED </w:t>
      </w:r>
      <w:r>
        <w:rPr>
          <w:rFonts w:ascii="Times New Roman" w:hAnsi="Times New Roman" w:cs="Times New Roman"/>
          <w:sz w:val="24"/>
          <w:szCs w:val="22"/>
        </w:rPr>
        <w:t xml:space="preserve">READING </w:t>
      </w:r>
      <w:r w:rsidRPr="00735822">
        <w:rPr>
          <w:rFonts w:ascii="Times New Roman" w:hAnsi="Times New Roman" w:cs="Times New Roman"/>
          <w:sz w:val="24"/>
          <w:szCs w:val="22"/>
        </w:rPr>
        <w:t>MATERIALS</w:t>
      </w:r>
    </w:p>
    <w:p w:rsidR="00A4381D" w:rsidRDefault="00A4381D" w:rsidP="00A4381D">
      <w:pPr>
        <w:pStyle w:val="Title"/>
        <w:tabs>
          <w:tab w:val="left" w:pos="360"/>
        </w:tabs>
        <w:jc w:val="both"/>
        <w:rPr>
          <w:rFonts w:ascii="Times New Roman" w:hAnsi="Times New Roman" w:cs="Times New Roman"/>
          <w:b w:val="0"/>
          <w:sz w:val="22"/>
          <w:szCs w:val="22"/>
        </w:rPr>
      </w:pPr>
    </w:p>
    <w:p w:rsidR="00A4381D" w:rsidRDefault="00A4381D" w:rsidP="00A4381D">
      <w:pPr>
        <w:pStyle w:val="Title"/>
        <w:tabs>
          <w:tab w:val="left" w:pos="360"/>
        </w:tabs>
        <w:jc w:val="both"/>
        <w:rPr>
          <w:rFonts w:ascii="Times New Roman" w:hAnsi="Times New Roman" w:cs="Times New Roman"/>
          <w:b w:val="0"/>
          <w:sz w:val="22"/>
          <w:szCs w:val="22"/>
        </w:rPr>
      </w:pPr>
      <w:r>
        <w:rPr>
          <w:rFonts w:ascii="Times New Roman" w:hAnsi="Times New Roman" w:cs="Times New Roman"/>
          <w:b w:val="0"/>
          <w:sz w:val="22"/>
          <w:szCs w:val="22"/>
        </w:rPr>
        <w:t xml:space="preserve">The following readings are required for LAW 435C.001 Topics in Tort Law: Personal Injury Advocacy.  </w:t>
      </w:r>
    </w:p>
    <w:p w:rsidR="00E537EA" w:rsidRPr="00A87D55" w:rsidRDefault="00DD38BF" w:rsidP="00735822">
      <w:pPr>
        <w:pStyle w:val="Title"/>
        <w:numPr>
          <w:ilvl w:val="0"/>
          <w:numId w:val="30"/>
        </w:numPr>
        <w:tabs>
          <w:tab w:val="left" w:pos="360"/>
        </w:tabs>
        <w:spacing w:before="120"/>
        <w:ind w:right="0"/>
        <w:jc w:val="both"/>
        <w:rPr>
          <w:rFonts w:ascii="Times New Roman" w:hAnsi="Times New Roman" w:cs="Times New Roman"/>
          <w:b w:val="0"/>
          <w:sz w:val="22"/>
          <w:szCs w:val="22"/>
        </w:rPr>
      </w:pPr>
      <w:r>
        <w:rPr>
          <w:rFonts w:ascii="Times New Roman" w:hAnsi="Times New Roman" w:cs="Times New Roman"/>
          <w:b w:val="0"/>
          <w:sz w:val="22"/>
          <w:szCs w:val="22"/>
        </w:rPr>
        <w:t>Lecture notes, c</w:t>
      </w:r>
      <w:r w:rsidR="00692BEF" w:rsidRPr="004E00E7">
        <w:rPr>
          <w:rFonts w:ascii="Times New Roman" w:hAnsi="Times New Roman" w:cs="Times New Roman"/>
          <w:b w:val="0"/>
          <w:sz w:val="22"/>
          <w:szCs w:val="22"/>
        </w:rPr>
        <w:t>ase law</w:t>
      </w:r>
      <w:r w:rsidR="00A87D55">
        <w:rPr>
          <w:rFonts w:ascii="Times New Roman" w:hAnsi="Times New Roman" w:cs="Times New Roman"/>
          <w:b w:val="0"/>
          <w:sz w:val="22"/>
          <w:szCs w:val="22"/>
        </w:rPr>
        <w:t xml:space="preserve"> and other materials are</w:t>
      </w:r>
      <w:r w:rsidR="00692BEF" w:rsidRPr="004E00E7">
        <w:rPr>
          <w:rFonts w:ascii="Times New Roman" w:hAnsi="Times New Roman" w:cs="Times New Roman"/>
          <w:b w:val="0"/>
          <w:sz w:val="22"/>
          <w:szCs w:val="22"/>
        </w:rPr>
        <w:t xml:space="preserve"> distributed electronically</w:t>
      </w:r>
      <w:r w:rsidR="00A87D55">
        <w:rPr>
          <w:rFonts w:ascii="Times New Roman" w:hAnsi="Times New Roman" w:cs="Times New Roman"/>
          <w:b w:val="0"/>
          <w:sz w:val="22"/>
          <w:szCs w:val="22"/>
        </w:rPr>
        <w:t xml:space="preserve"> (links provided or posted on web materials)</w:t>
      </w:r>
      <w:r w:rsidR="00692BEF">
        <w:rPr>
          <w:rFonts w:ascii="Times New Roman" w:hAnsi="Times New Roman" w:cs="Times New Roman"/>
          <w:b w:val="0"/>
          <w:sz w:val="22"/>
          <w:szCs w:val="22"/>
        </w:rPr>
        <w:t>.</w:t>
      </w:r>
    </w:p>
    <w:p w:rsidR="00A4381D" w:rsidRPr="00735822" w:rsidRDefault="00A4381D" w:rsidP="00735822">
      <w:pPr>
        <w:pStyle w:val="Title"/>
        <w:tabs>
          <w:tab w:val="left" w:pos="360"/>
        </w:tabs>
        <w:ind w:right="0"/>
        <w:jc w:val="both"/>
        <w:rPr>
          <w:rFonts w:ascii="Times New Roman" w:hAnsi="Times New Roman" w:cs="Times New Roman"/>
          <w:sz w:val="24"/>
          <w:szCs w:val="22"/>
        </w:rPr>
      </w:pPr>
    </w:p>
    <w:p w:rsidR="00203085"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COURSE EVALUATION</w:t>
      </w:r>
    </w:p>
    <w:p w:rsidR="00A4381D" w:rsidRDefault="00A4381D" w:rsidP="00A4381D">
      <w:pPr>
        <w:pStyle w:val="Title"/>
        <w:tabs>
          <w:tab w:val="left" w:pos="360"/>
        </w:tabs>
        <w:spacing w:before="120"/>
        <w:jc w:val="both"/>
        <w:rPr>
          <w:rFonts w:ascii="Times New Roman" w:hAnsi="Times New Roman" w:cs="Times New Roman"/>
          <w:b w:val="0"/>
          <w:sz w:val="22"/>
          <w:szCs w:val="22"/>
        </w:rPr>
      </w:pPr>
      <w:r>
        <w:rPr>
          <w:rFonts w:ascii="Times New Roman" w:hAnsi="Times New Roman" w:cs="Times New Roman"/>
          <w:b w:val="0"/>
          <w:sz w:val="22"/>
          <w:szCs w:val="22"/>
        </w:rPr>
        <w:t>The course evaluation is comprised of three factors that are meant to ensure substantive knowledge, written advocacy and oral advocacy in personal injury claims.</w:t>
      </w:r>
    </w:p>
    <w:p w:rsidR="00025B9F" w:rsidRPr="00025B9F" w:rsidRDefault="00A87D55" w:rsidP="00991E2C">
      <w:pPr>
        <w:pStyle w:val="Title"/>
        <w:numPr>
          <w:ilvl w:val="0"/>
          <w:numId w:val="31"/>
        </w:numPr>
        <w:tabs>
          <w:tab w:val="left" w:pos="360"/>
        </w:tabs>
        <w:spacing w:before="120"/>
        <w:jc w:val="both"/>
        <w:rPr>
          <w:rFonts w:ascii="Times New Roman" w:hAnsi="Times New Roman" w:cs="Times New Roman"/>
          <w:b w:val="0"/>
          <w:sz w:val="22"/>
          <w:szCs w:val="22"/>
        </w:rPr>
      </w:pPr>
      <w:r>
        <w:rPr>
          <w:rFonts w:ascii="Times New Roman" w:hAnsi="Times New Roman" w:cs="Times New Roman"/>
          <w:b w:val="0"/>
          <w:sz w:val="22"/>
          <w:szCs w:val="22"/>
        </w:rPr>
        <w:t>Final Exam (75</w:t>
      </w:r>
      <w:r w:rsidR="00025B9F" w:rsidRPr="00025B9F">
        <w:rPr>
          <w:rFonts w:ascii="Times New Roman" w:hAnsi="Times New Roman" w:cs="Times New Roman"/>
          <w:b w:val="0"/>
          <w:sz w:val="22"/>
          <w:szCs w:val="22"/>
        </w:rPr>
        <w:t>%)</w:t>
      </w:r>
    </w:p>
    <w:p w:rsidR="00025B9F" w:rsidRPr="00025B9F" w:rsidRDefault="00025B9F" w:rsidP="00991E2C">
      <w:pPr>
        <w:pStyle w:val="Title"/>
        <w:numPr>
          <w:ilvl w:val="0"/>
          <w:numId w:val="31"/>
        </w:numPr>
        <w:tabs>
          <w:tab w:val="left" w:pos="360"/>
        </w:tabs>
        <w:spacing w:before="120"/>
        <w:ind w:right="0"/>
        <w:jc w:val="both"/>
        <w:rPr>
          <w:rFonts w:ascii="Times New Roman" w:hAnsi="Times New Roman" w:cs="Times New Roman"/>
          <w:b w:val="0"/>
          <w:sz w:val="22"/>
          <w:szCs w:val="22"/>
        </w:rPr>
      </w:pPr>
      <w:r w:rsidRPr="00025B9F">
        <w:rPr>
          <w:rFonts w:ascii="Times New Roman" w:hAnsi="Times New Roman" w:cs="Times New Roman"/>
          <w:b w:val="0"/>
          <w:sz w:val="22"/>
          <w:szCs w:val="22"/>
        </w:rPr>
        <w:t xml:space="preserve">Class Participation (25%): </w:t>
      </w:r>
      <w:r w:rsidR="00875622">
        <w:rPr>
          <w:rFonts w:ascii="Times New Roman" w:hAnsi="Times New Roman" w:cs="Times New Roman"/>
          <w:b w:val="0"/>
          <w:sz w:val="22"/>
          <w:szCs w:val="22"/>
        </w:rPr>
        <w:t>students will attend class, participate in class discussion, and email “weekly reflections” commenting on the lecture.</w:t>
      </w:r>
    </w:p>
    <w:p w:rsidR="00203085" w:rsidRDefault="00203085" w:rsidP="00735822">
      <w:pPr>
        <w:tabs>
          <w:tab w:val="left" w:pos="2160"/>
          <w:tab w:val="left" w:pos="7200"/>
        </w:tabs>
        <w:jc w:val="both"/>
        <w:rPr>
          <w:rFonts w:ascii="Times New Roman" w:hAnsi="Times New Roman"/>
          <w:sz w:val="22"/>
          <w:szCs w:val="22"/>
        </w:rPr>
      </w:pPr>
    </w:p>
    <w:p w:rsidR="00A4381D" w:rsidRPr="00735822" w:rsidRDefault="00A4381D" w:rsidP="00735822">
      <w:pPr>
        <w:tabs>
          <w:tab w:val="left" w:pos="2160"/>
          <w:tab w:val="left" w:pos="7200"/>
        </w:tabs>
        <w:jc w:val="both"/>
        <w:rPr>
          <w:rFonts w:ascii="Times New Roman" w:hAnsi="Times New Roman"/>
          <w:sz w:val="22"/>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ACADEMIC INTEGRITY</w:t>
      </w:r>
    </w:p>
    <w:p w:rsidR="00203085" w:rsidRPr="00735822" w:rsidRDefault="00203085" w:rsidP="00735822">
      <w:pPr>
        <w:jc w:val="both"/>
        <w:rPr>
          <w:rFonts w:ascii="Times New Roman" w:hAnsi="Times New Roman"/>
          <w:sz w:val="22"/>
          <w:szCs w:val="22"/>
        </w:rPr>
      </w:pPr>
    </w:p>
    <w:p w:rsidR="00203085" w:rsidRPr="00735822" w:rsidRDefault="00203085" w:rsidP="00735822">
      <w:pPr>
        <w:jc w:val="both"/>
        <w:rPr>
          <w:rFonts w:ascii="Times New Roman" w:hAnsi="Times New Roman"/>
          <w:sz w:val="22"/>
          <w:szCs w:val="22"/>
        </w:rPr>
      </w:pPr>
      <w:r w:rsidRPr="00735822">
        <w:rPr>
          <w:rFonts w:ascii="Times New Roman" w:hAnsi="Times New Roman"/>
          <w:sz w:val="22"/>
          <w:szCs w:val="22"/>
        </w:rPr>
        <w:t xml:space="preserve">Please familiarize yourself with the UBC Calendar rules and penalties for plagiarism, cheating, and other offences: </w:t>
      </w:r>
      <w:hyperlink r:id="rId10" w:history="1">
        <w:r w:rsidRPr="00735822">
          <w:rPr>
            <w:rStyle w:val="Hyperlink"/>
            <w:rFonts w:ascii="Times New Roman" w:hAnsi="Times New Roman"/>
            <w:sz w:val="22"/>
            <w:szCs w:val="22"/>
          </w:rPr>
          <w:t>http://www.students.ubc.ca/calendar/index.cfm?tree=3,54,0,0</w:t>
        </w:r>
      </w:hyperlink>
      <w:r w:rsidRPr="00735822">
        <w:rPr>
          <w:rFonts w:ascii="Times New Roman" w:hAnsi="Times New Roman"/>
          <w:sz w:val="22"/>
          <w:szCs w:val="22"/>
        </w:rPr>
        <w:t xml:space="preserve"> </w:t>
      </w:r>
    </w:p>
    <w:p w:rsidR="00203085" w:rsidRPr="00735822" w:rsidRDefault="00203085" w:rsidP="00735822">
      <w:pPr>
        <w:jc w:val="both"/>
        <w:rPr>
          <w:rFonts w:ascii="Times New Roman" w:hAnsi="Times New Roman"/>
          <w:bCs/>
          <w:sz w:val="22"/>
          <w:szCs w:val="22"/>
        </w:rPr>
      </w:pPr>
    </w:p>
    <w:p w:rsidR="00203085" w:rsidRPr="00735822" w:rsidRDefault="00203085" w:rsidP="00735822">
      <w:pPr>
        <w:jc w:val="both"/>
        <w:rPr>
          <w:rFonts w:ascii="Times New Roman" w:hAnsi="Times New Roman"/>
          <w:bCs/>
          <w:sz w:val="22"/>
          <w:szCs w:val="22"/>
        </w:rPr>
      </w:pPr>
      <w:r w:rsidRPr="00735822">
        <w:rPr>
          <w:rFonts w:ascii="Times New Roman" w:hAnsi="Times New Roman"/>
          <w:bCs/>
          <w:sz w:val="22"/>
          <w:szCs w:val="22"/>
        </w:rPr>
        <w:t>Academic honesty is an essential requirement in an institution of higher learning. Academic misconduct not only has serious consequences for your education at law school, it may also have implications for your future plans in the legal profession.</w:t>
      </w:r>
    </w:p>
    <w:p w:rsidR="00203085" w:rsidRPr="00735822" w:rsidRDefault="00203085" w:rsidP="00735822">
      <w:pPr>
        <w:tabs>
          <w:tab w:val="left" w:pos="2160"/>
          <w:tab w:val="left" w:pos="7200"/>
        </w:tabs>
        <w:jc w:val="both"/>
        <w:rPr>
          <w:rFonts w:ascii="Times New Roman" w:hAnsi="Times New Roman"/>
          <w:i/>
          <w:sz w:val="22"/>
          <w:szCs w:val="22"/>
        </w:rPr>
      </w:pPr>
    </w:p>
    <w:p w:rsidR="00203085" w:rsidRPr="00E537EA" w:rsidRDefault="00203085" w:rsidP="00E537EA">
      <w:pPr>
        <w:tabs>
          <w:tab w:val="left" w:pos="342"/>
        </w:tabs>
        <w:jc w:val="both"/>
        <w:rPr>
          <w:rFonts w:ascii="Times New Roman" w:hAnsi="Times New Roman"/>
          <w:szCs w:val="24"/>
        </w:rPr>
      </w:pPr>
    </w:p>
    <w:sectPr w:rsidR="00203085" w:rsidRPr="00E537EA" w:rsidSect="00C73A3D">
      <w:footerReference w:type="defaul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C4" w:rsidRDefault="004341C4" w:rsidP="00C73A3D">
      <w:r>
        <w:separator/>
      </w:r>
    </w:p>
  </w:endnote>
  <w:endnote w:type="continuationSeparator" w:id="0">
    <w:p w:rsidR="004341C4" w:rsidRDefault="004341C4"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90888"/>
      <w:docPartObj>
        <w:docPartGallery w:val="Page Numbers (Bottom of Page)"/>
        <w:docPartUnique/>
      </w:docPartObj>
    </w:sdtPr>
    <w:sdtEndPr>
      <w:rPr>
        <w:noProof/>
      </w:rPr>
    </w:sdtEndPr>
    <w:sdtContent>
      <w:p w:rsidR="00C73A3D" w:rsidRDefault="00C73A3D">
        <w:pPr>
          <w:pStyle w:val="Footer"/>
          <w:jc w:val="right"/>
        </w:pPr>
        <w:r w:rsidRPr="00C73A3D">
          <w:rPr>
            <w:rFonts w:ascii="Times New Roman" w:hAnsi="Times New Roman"/>
            <w:sz w:val="22"/>
            <w:szCs w:val="22"/>
          </w:rPr>
          <w:fldChar w:fldCharType="begin"/>
        </w:r>
        <w:r w:rsidRPr="00C73A3D">
          <w:rPr>
            <w:rFonts w:ascii="Times New Roman" w:hAnsi="Times New Roman"/>
            <w:sz w:val="22"/>
            <w:szCs w:val="22"/>
          </w:rPr>
          <w:instrText xml:space="preserve"> PAGE   \* MERGEFORMAT </w:instrText>
        </w:r>
        <w:r w:rsidRPr="00C73A3D">
          <w:rPr>
            <w:rFonts w:ascii="Times New Roman" w:hAnsi="Times New Roman"/>
            <w:sz w:val="22"/>
            <w:szCs w:val="22"/>
          </w:rPr>
          <w:fldChar w:fldCharType="separate"/>
        </w:r>
        <w:r w:rsidR="002C4D67">
          <w:rPr>
            <w:rFonts w:ascii="Times New Roman" w:hAnsi="Times New Roman"/>
            <w:noProof/>
            <w:sz w:val="22"/>
            <w:szCs w:val="22"/>
          </w:rPr>
          <w:t>2</w:t>
        </w:r>
        <w:r w:rsidRPr="00C73A3D">
          <w:rPr>
            <w:rFonts w:ascii="Times New Roman" w:hAnsi="Times New Roman"/>
            <w:noProof/>
            <w:sz w:val="22"/>
            <w:szCs w:val="22"/>
          </w:rPr>
          <w:fldChar w:fldCharType="end"/>
        </w:r>
      </w:p>
    </w:sdtContent>
  </w:sdt>
  <w:p w:rsidR="00C73A3D" w:rsidRDefault="00C7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C4" w:rsidRDefault="004341C4" w:rsidP="00C73A3D">
      <w:r>
        <w:separator/>
      </w:r>
    </w:p>
  </w:footnote>
  <w:footnote w:type="continuationSeparator" w:id="0">
    <w:p w:rsidR="004341C4" w:rsidRDefault="004341C4" w:rsidP="00C7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88"/>
    <w:multiLevelType w:val="hybridMultilevel"/>
    <w:tmpl w:val="7BB2D1A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7C5848"/>
    <w:multiLevelType w:val="hybridMultilevel"/>
    <w:tmpl w:val="E862B2D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F957E3D"/>
    <w:multiLevelType w:val="hybridMultilevel"/>
    <w:tmpl w:val="60726480"/>
    <w:lvl w:ilvl="0" w:tplc="A69C5F7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51EC4"/>
    <w:multiLevelType w:val="hybridMultilevel"/>
    <w:tmpl w:val="0574B6E2"/>
    <w:lvl w:ilvl="0" w:tplc="04090001">
      <w:start w:val="1"/>
      <w:numFmt w:val="bullet"/>
      <w:lvlText w:val=""/>
      <w:lvlJc w:val="left"/>
      <w:pPr>
        <w:tabs>
          <w:tab w:val="num" w:pos="2058"/>
        </w:tabs>
        <w:ind w:left="2058" w:hanging="360"/>
      </w:pPr>
      <w:rPr>
        <w:rFonts w:ascii="Symbol" w:hAnsi="Symbol" w:hint="default"/>
      </w:rPr>
    </w:lvl>
    <w:lvl w:ilvl="1" w:tplc="04090003" w:tentative="1">
      <w:start w:val="1"/>
      <w:numFmt w:val="bullet"/>
      <w:lvlText w:val="o"/>
      <w:lvlJc w:val="left"/>
      <w:pPr>
        <w:tabs>
          <w:tab w:val="num" w:pos="2778"/>
        </w:tabs>
        <w:ind w:left="2778" w:hanging="360"/>
      </w:pPr>
      <w:rPr>
        <w:rFonts w:ascii="Courier New" w:hAnsi="Courier New" w:cs="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cs="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cs="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4" w15:restartNumberingAfterBreak="0">
    <w:nsid w:val="190D3601"/>
    <w:multiLevelType w:val="hybridMultilevel"/>
    <w:tmpl w:val="E448265E"/>
    <w:lvl w:ilvl="0" w:tplc="C89A53E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63F88"/>
    <w:multiLevelType w:val="hybridMultilevel"/>
    <w:tmpl w:val="FE5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D147E"/>
    <w:multiLevelType w:val="hybridMultilevel"/>
    <w:tmpl w:val="A634C2A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1C9B1265"/>
    <w:multiLevelType w:val="hybridMultilevel"/>
    <w:tmpl w:val="D3388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30668E"/>
    <w:multiLevelType w:val="hybridMultilevel"/>
    <w:tmpl w:val="44C49FB2"/>
    <w:lvl w:ilvl="0" w:tplc="61BCF93C">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345"/>
        </w:tabs>
        <w:ind w:left="-345" w:hanging="360"/>
      </w:pPr>
      <w:rPr>
        <w:rFonts w:ascii="Courier New" w:hAnsi="Courier New" w:hint="default"/>
      </w:rPr>
    </w:lvl>
    <w:lvl w:ilvl="2" w:tplc="04090005" w:tentative="1">
      <w:start w:val="1"/>
      <w:numFmt w:val="bullet"/>
      <w:lvlText w:val=""/>
      <w:lvlJc w:val="left"/>
      <w:pPr>
        <w:tabs>
          <w:tab w:val="num" w:pos="375"/>
        </w:tabs>
        <w:ind w:left="375" w:hanging="360"/>
      </w:pPr>
      <w:rPr>
        <w:rFonts w:ascii="Wingdings" w:hAnsi="Wingdings" w:hint="default"/>
      </w:rPr>
    </w:lvl>
    <w:lvl w:ilvl="3" w:tplc="04090001" w:tentative="1">
      <w:start w:val="1"/>
      <w:numFmt w:val="bullet"/>
      <w:lvlText w:val=""/>
      <w:lvlJc w:val="left"/>
      <w:pPr>
        <w:tabs>
          <w:tab w:val="num" w:pos="1095"/>
        </w:tabs>
        <w:ind w:left="1095" w:hanging="360"/>
      </w:pPr>
      <w:rPr>
        <w:rFonts w:ascii="Symbol" w:hAnsi="Symbol" w:hint="default"/>
      </w:rPr>
    </w:lvl>
    <w:lvl w:ilvl="4" w:tplc="04090003" w:tentative="1">
      <w:start w:val="1"/>
      <w:numFmt w:val="bullet"/>
      <w:lvlText w:val="o"/>
      <w:lvlJc w:val="left"/>
      <w:pPr>
        <w:tabs>
          <w:tab w:val="num" w:pos="1815"/>
        </w:tabs>
        <w:ind w:left="1815" w:hanging="360"/>
      </w:pPr>
      <w:rPr>
        <w:rFonts w:ascii="Courier New" w:hAnsi="Courier New" w:hint="default"/>
      </w:rPr>
    </w:lvl>
    <w:lvl w:ilvl="5" w:tplc="04090005" w:tentative="1">
      <w:start w:val="1"/>
      <w:numFmt w:val="bullet"/>
      <w:lvlText w:val=""/>
      <w:lvlJc w:val="left"/>
      <w:pPr>
        <w:tabs>
          <w:tab w:val="num" w:pos="2535"/>
        </w:tabs>
        <w:ind w:left="2535" w:hanging="360"/>
      </w:pPr>
      <w:rPr>
        <w:rFonts w:ascii="Wingdings" w:hAnsi="Wingdings" w:hint="default"/>
      </w:rPr>
    </w:lvl>
    <w:lvl w:ilvl="6" w:tplc="04090001" w:tentative="1">
      <w:start w:val="1"/>
      <w:numFmt w:val="bullet"/>
      <w:lvlText w:val=""/>
      <w:lvlJc w:val="left"/>
      <w:pPr>
        <w:tabs>
          <w:tab w:val="num" w:pos="3255"/>
        </w:tabs>
        <w:ind w:left="3255" w:hanging="360"/>
      </w:pPr>
      <w:rPr>
        <w:rFonts w:ascii="Symbol" w:hAnsi="Symbol" w:hint="default"/>
      </w:rPr>
    </w:lvl>
    <w:lvl w:ilvl="7" w:tplc="04090003" w:tentative="1">
      <w:start w:val="1"/>
      <w:numFmt w:val="bullet"/>
      <w:lvlText w:val="o"/>
      <w:lvlJc w:val="left"/>
      <w:pPr>
        <w:tabs>
          <w:tab w:val="num" w:pos="3975"/>
        </w:tabs>
        <w:ind w:left="3975" w:hanging="360"/>
      </w:pPr>
      <w:rPr>
        <w:rFonts w:ascii="Courier New" w:hAnsi="Courier New" w:hint="default"/>
      </w:rPr>
    </w:lvl>
    <w:lvl w:ilvl="8" w:tplc="04090005" w:tentative="1">
      <w:start w:val="1"/>
      <w:numFmt w:val="bullet"/>
      <w:lvlText w:val=""/>
      <w:lvlJc w:val="left"/>
      <w:pPr>
        <w:tabs>
          <w:tab w:val="num" w:pos="4695"/>
        </w:tabs>
        <w:ind w:left="4695" w:hanging="360"/>
      </w:pPr>
      <w:rPr>
        <w:rFonts w:ascii="Wingdings" w:hAnsi="Wingdings" w:hint="default"/>
      </w:rPr>
    </w:lvl>
  </w:abstractNum>
  <w:abstractNum w:abstractNumId="9" w15:restartNumberingAfterBreak="0">
    <w:nsid w:val="208019A2"/>
    <w:multiLevelType w:val="hybridMultilevel"/>
    <w:tmpl w:val="2898969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15:restartNumberingAfterBreak="0">
    <w:nsid w:val="237F667C"/>
    <w:multiLevelType w:val="hybridMultilevel"/>
    <w:tmpl w:val="C91E1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9E4542"/>
    <w:multiLevelType w:val="hybridMultilevel"/>
    <w:tmpl w:val="6532CD78"/>
    <w:lvl w:ilvl="0" w:tplc="10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2" w15:restartNumberingAfterBreak="0">
    <w:nsid w:val="358D1F72"/>
    <w:multiLevelType w:val="hybridMultilevel"/>
    <w:tmpl w:val="612A0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A3325"/>
    <w:multiLevelType w:val="hybridMultilevel"/>
    <w:tmpl w:val="8F8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A7E7B"/>
    <w:multiLevelType w:val="hybridMultilevel"/>
    <w:tmpl w:val="F82E8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A5227E"/>
    <w:multiLevelType w:val="hybridMultilevel"/>
    <w:tmpl w:val="0166EF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6" w15:restartNumberingAfterBreak="0">
    <w:nsid w:val="374F1E3A"/>
    <w:multiLevelType w:val="hybridMultilevel"/>
    <w:tmpl w:val="9800C8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0B7FF5"/>
    <w:multiLevelType w:val="hybridMultilevel"/>
    <w:tmpl w:val="59D0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D4A0A"/>
    <w:multiLevelType w:val="hybridMultilevel"/>
    <w:tmpl w:val="927068F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3FFD2162"/>
    <w:multiLevelType w:val="hybridMultilevel"/>
    <w:tmpl w:val="E53CB5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414F38CC"/>
    <w:multiLevelType w:val="hybridMultilevel"/>
    <w:tmpl w:val="FCAC0B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17B3D08"/>
    <w:multiLevelType w:val="hybridMultilevel"/>
    <w:tmpl w:val="5A700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314A9"/>
    <w:multiLevelType w:val="hybridMultilevel"/>
    <w:tmpl w:val="93EEA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E22AA7"/>
    <w:multiLevelType w:val="hybridMultilevel"/>
    <w:tmpl w:val="2B1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E2E07"/>
    <w:multiLevelType w:val="hybridMultilevel"/>
    <w:tmpl w:val="0988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D37EC"/>
    <w:multiLevelType w:val="hybridMultilevel"/>
    <w:tmpl w:val="64DE1EBE"/>
    <w:lvl w:ilvl="0" w:tplc="C888B4F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8B0C14"/>
    <w:multiLevelType w:val="hybridMultilevel"/>
    <w:tmpl w:val="3C0C0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291DAF"/>
    <w:multiLevelType w:val="hybridMultilevel"/>
    <w:tmpl w:val="15EC82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15:restartNumberingAfterBreak="0">
    <w:nsid w:val="781463EB"/>
    <w:multiLevelType w:val="hybridMultilevel"/>
    <w:tmpl w:val="E55462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A821C25"/>
    <w:multiLevelType w:val="hybridMultilevel"/>
    <w:tmpl w:val="E4EA8736"/>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7EFE19FB"/>
    <w:multiLevelType w:val="hybridMultilevel"/>
    <w:tmpl w:val="AF5A91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5"/>
  </w:num>
  <w:num w:numId="4">
    <w:abstractNumId w:val="0"/>
  </w:num>
  <w:num w:numId="5">
    <w:abstractNumId w:val="1"/>
  </w:num>
  <w:num w:numId="6">
    <w:abstractNumId w:val="9"/>
  </w:num>
  <w:num w:numId="7">
    <w:abstractNumId w:val="29"/>
  </w:num>
  <w:num w:numId="8">
    <w:abstractNumId w:val="3"/>
  </w:num>
  <w:num w:numId="9">
    <w:abstractNumId w:val="26"/>
  </w:num>
  <w:num w:numId="10">
    <w:abstractNumId w:val="12"/>
  </w:num>
  <w:num w:numId="11">
    <w:abstractNumId w:val="8"/>
  </w:num>
  <w:num w:numId="12">
    <w:abstractNumId w:val="17"/>
  </w:num>
  <w:num w:numId="13">
    <w:abstractNumId w:val="13"/>
  </w:num>
  <w:num w:numId="14">
    <w:abstractNumId w:val="27"/>
  </w:num>
  <w:num w:numId="15">
    <w:abstractNumId w:val="19"/>
  </w:num>
  <w:num w:numId="16">
    <w:abstractNumId w:val="5"/>
  </w:num>
  <w:num w:numId="17">
    <w:abstractNumId w:val="23"/>
  </w:num>
  <w:num w:numId="18">
    <w:abstractNumId w:val="24"/>
  </w:num>
  <w:num w:numId="19">
    <w:abstractNumId w:val="10"/>
  </w:num>
  <w:num w:numId="20">
    <w:abstractNumId w:val="20"/>
  </w:num>
  <w:num w:numId="21">
    <w:abstractNumId w:val="14"/>
  </w:num>
  <w:num w:numId="22">
    <w:abstractNumId w:val="21"/>
  </w:num>
  <w:num w:numId="23">
    <w:abstractNumId w:val="2"/>
  </w:num>
  <w:num w:numId="24">
    <w:abstractNumId w:val="11"/>
  </w:num>
  <w:num w:numId="25">
    <w:abstractNumId w:val="4"/>
  </w:num>
  <w:num w:numId="26">
    <w:abstractNumId w:val="25"/>
  </w:num>
  <w:num w:numId="27">
    <w:abstractNumId w:val="22"/>
  </w:num>
  <w:num w:numId="28">
    <w:abstractNumId w:val="7"/>
  </w:num>
  <w:num w:numId="29">
    <w:abstractNumId w:val="16"/>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85"/>
    <w:rsid w:val="00025B9F"/>
    <w:rsid w:val="000906E8"/>
    <w:rsid w:val="000D06A0"/>
    <w:rsid w:val="000D5D94"/>
    <w:rsid w:val="00104907"/>
    <w:rsid w:val="001345E1"/>
    <w:rsid w:val="001411C4"/>
    <w:rsid w:val="001562BE"/>
    <w:rsid w:val="0016494E"/>
    <w:rsid w:val="00184031"/>
    <w:rsid w:val="001C57C8"/>
    <w:rsid w:val="001D64CF"/>
    <w:rsid w:val="001F731B"/>
    <w:rsid w:val="00200536"/>
    <w:rsid w:val="002011EC"/>
    <w:rsid w:val="00203085"/>
    <w:rsid w:val="002412D0"/>
    <w:rsid w:val="00241934"/>
    <w:rsid w:val="00257586"/>
    <w:rsid w:val="002714C2"/>
    <w:rsid w:val="002C4D67"/>
    <w:rsid w:val="002E45C8"/>
    <w:rsid w:val="002F21A4"/>
    <w:rsid w:val="002F7CCE"/>
    <w:rsid w:val="00342D9C"/>
    <w:rsid w:val="00393258"/>
    <w:rsid w:val="003A4598"/>
    <w:rsid w:val="003B7A42"/>
    <w:rsid w:val="003D5AF5"/>
    <w:rsid w:val="00406AD2"/>
    <w:rsid w:val="00407104"/>
    <w:rsid w:val="0041717D"/>
    <w:rsid w:val="004341C4"/>
    <w:rsid w:val="00462946"/>
    <w:rsid w:val="004C7E60"/>
    <w:rsid w:val="004D4051"/>
    <w:rsid w:val="004E00E7"/>
    <w:rsid w:val="00500ACB"/>
    <w:rsid w:val="00527258"/>
    <w:rsid w:val="00532CE4"/>
    <w:rsid w:val="005538B2"/>
    <w:rsid w:val="005A44C8"/>
    <w:rsid w:val="005B29D5"/>
    <w:rsid w:val="005E51A1"/>
    <w:rsid w:val="005F5BC8"/>
    <w:rsid w:val="00627E9C"/>
    <w:rsid w:val="00636B1B"/>
    <w:rsid w:val="0065541F"/>
    <w:rsid w:val="00680C3D"/>
    <w:rsid w:val="00692BEF"/>
    <w:rsid w:val="006B5D41"/>
    <w:rsid w:val="006F184E"/>
    <w:rsid w:val="007072F3"/>
    <w:rsid w:val="00722D18"/>
    <w:rsid w:val="00735822"/>
    <w:rsid w:val="00766FBF"/>
    <w:rsid w:val="007927DE"/>
    <w:rsid w:val="007A6901"/>
    <w:rsid w:val="007A7796"/>
    <w:rsid w:val="007B63BB"/>
    <w:rsid w:val="007C77ED"/>
    <w:rsid w:val="007D1E4F"/>
    <w:rsid w:val="007D65F8"/>
    <w:rsid w:val="0081575D"/>
    <w:rsid w:val="00875622"/>
    <w:rsid w:val="00876B7F"/>
    <w:rsid w:val="008A5AFA"/>
    <w:rsid w:val="008A7EC1"/>
    <w:rsid w:val="008B6AAB"/>
    <w:rsid w:val="008C7DB6"/>
    <w:rsid w:val="00965416"/>
    <w:rsid w:val="00991E2C"/>
    <w:rsid w:val="00991E65"/>
    <w:rsid w:val="009A20C1"/>
    <w:rsid w:val="009A2461"/>
    <w:rsid w:val="009C70F0"/>
    <w:rsid w:val="009D431E"/>
    <w:rsid w:val="009D6F3A"/>
    <w:rsid w:val="00A01C0A"/>
    <w:rsid w:val="00A36C9A"/>
    <w:rsid w:val="00A4381D"/>
    <w:rsid w:val="00A82035"/>
    <w:rsid w:val="00A87D55"/>
    <w:rsid w:val="00A921AC"/>
    <w:rsid w:val="00AE7428"/>
    <w:rsid w:val="00B00044"/>
    <w:rsid w:val="00B05EAE"/>
    <w:rsid w:val="00B14DF1"/>
    <w:rsid w:val="00B36642"/>
    <w:rsid w:val="00B55AFC"/>
    <w:rsid w:val="00B755E2"/>
    <w:rsid w:val="00B83DDD"/>
    <w:rsid w:val="00BA0BCE"/>
    <w:rsid w:val="00C162C3"/>
    <w:rsid w:val="00C53AB0"/>
    <w:rsid w:val="00C54539"/>
    <w:rsid w:val="00C73A3D"/>
    <w:rsid w:val="00C80BE0"/>
    <w:rsid w:val="00C81B32"/>
    <w:rsid w:val="00C9025F"/>
    <w:rsid w:val="00CA42F5"/>
    <w:rsid w:val="00D04FA2"/>
    <w:rsid w:val="00D70364"/>
    <w:rsid w:val="00D74B59"/>
    <w:rsid w:val="00DA6BF3"/>
    <w:rsid w:val="00DD38BF"/>
    <w:rsid w:val="00DF100D"/>
    <w:rsid w:val="00E335BE"/>
    <w:rsid w:val="00E537EA"/>
    <w:rsid w:val="00E62CC6"/>
    <w:rsid w:val="00EA03A3"/>
    <w:rsid w:val="00EC44A9"/>
    <w:rsid w:val="00EC50F0"/>
    <w:rsid w:val="00ED764F"/>
    <w:rsid w:val="00F14F12"/>
    <w:rsid w:val="00F631E8"/>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01AC07"/>
  <w15:docId w15:val="{08E5D3C6-FB1A-4A36-8AEB-64AD4D2E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85"/>
    <w:rPr>
      <w:rFonts w:ascii="Arial" w:eastAsia="Times New Roman" w:hAnsi="Arial"/>
      <w:sz w:val="24"/>
      <w:lang w:val="en-CA" w:eastAsia="en-US"/>
    </w:rPr>
  </w:style>
  <w:style w:type="paragraph" w:styleId="Heading6">
    <w:name w:val="heading 6"/>
    <w:basedOn w:val="Normal"/>
    <w:next w:val="Normal"/>
    <w:link w:val="Heading6Char"/>
    <w:uiPriority w:val="99"/>
    <w:qFormat/>
    <w:rsid w:val="00203085"/>
    <w:pPr>
      <w:keepNext/>
      <w:tabs>
        <w:tab w:val="left" w:pos="1440"/>
        <w:tab w:val="left" w:pos="7200"/>
      </w:tabs>
      <w:ind w:right="-720"/>
      <w:outlineLvl w:val="5"/>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03085"/>
    <w:rPr>
      <w:rFonts w:eastAsia="Times New Roman"/>
      <w:sz w:val="24"/>
      <w:lang w:eastAsia="en-US"/>
    </w:rPr>
  </w:style>
  <w:style w:type="character" w:styleId="Hyperlink">
    <w:name w:val="Hyperlink"/>
    <w:uiPriority w:val="99"/>
    <w:rsid w:val="00203085"/>
    <w:rPr>
      <w:rFonts w:cs="Times New Roman"/>
      <w:color w:val="0000FF"/>
      <w:u w:val="single"/>
    </w:rPr>
  </w:style>
  <w:style w:type="paragraph" w:styleId="Title">
    <w:name w:val="Title"/>
    <w:basedOn w:val="Normal"/>
    <w:link w:val="TitleChar"/>
    <w:uiPriority w:val="99"/>
    <w:qFormat/>
    <w:rsid w:val="00203085"/>
    <w:pPr>
      <w:ind w:right="-720"/>
      <w:jc w:val="center"/>
    </w:pPr>
    <w:rPr>
      <w:rFonts w:cs="Arial"/>
      <w:b/>
      <w:sz w:val="36"/>
      <w:lang w:val="en-US"/>
    </w:rPr>
  </w:style>
  <w:style w:type="character" w:customStyle="1" w:styleId="TitleChar">
    <w:name w:val="Title Char"/>
    <w:basedOn w:val="DefaultParagraphFont"/>
    <w:link w:val="Title"/>
    <w:uiPriority w:val="99"/>
    <w:rsid w:val="00203085"/>
    <w:rPr>
      <w:rFonts w:ascii="Arial" w:eastAsia="Times New Roman" w:hAnsi="Arial" w:cs="Arial"/>
      <w:b/>
      <w:sz w:val="36"/>
      <w:lang w:eastAsia="en-US"/>
    </w:rPr>
  </w:style>
  <w:style w:type="table" w:styleId="TableGrid">
    <w:name w:val="Table Grid"/>
    <w:basedOn w:val="TableNormal"/>
    <w:uiPriority w:val="59"/>
    <w:rsid w:val="0020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C0A"/>
    <w:pPr>
      <w:ind w:left="720"/>
      <w:contextualSpacing/>
    </w:pPr>
  </w:style>
  <w:style w:type="paragraph" w:styleId="Header">
    <w:name w:val="header"/>
    <w:basedOn w:val="Normal"/>
    <w:link w:val="HeaderChar"/>
    <w:uiPriority w:val="99"/>
    <w:unhideWhenUsed/>
    <w:rsid w:val="00C73A3D"/>
    <w:pPr>
      <w:tabs>
        <w:tab w:val="center" w:pos="4680"/>
        <w:tab w:val="right" w:pos="9360"/>
      </w:tabs>
    </w:pPr>
  </w:style>
  <w:style w:type="character" w:customStyle="1" w:styleId="HeaderChar">
    <w:name w:val="Header Char"/>
    <w:basedOn w:val="DefaultParagraphFont"/>
    <w:link w:val="Header"/>
    <w:uiPriority w:val="99"/>
    <w:rsid w:val="00C73A3D"/>
    <w:rPr>
      <w:rFonts w:ascii="Arial" w:eastAsia="Times New Roman" w:hAnsi="Arial"/>
      <w:sz w:val="24"/>
      <w:lang w:val="en-CA" w:eastAsia="en-US"/>
    </w:rPr>
  </w:style>
  <w:style w:type="paragraph" w:styleId="Footer">
    <w:name w:val="footer"/>
    <w:basedOn w:val="Normal"/>
    <w:link w:val="FooterChar"/>
    <w:uiPriority w:val="99"/>
    <w:unhideWhenUsed/>
    <w:rsid w:val="00C73A3D"/>
    <w:pPr>
      <w:tabs>
        <w:tab w:val="center" w:pos="4680"/>
        <w:tab w:val="right" w:pos="9360"/>
      </w:tabs>
    </w:pPr>
  </w:style>
  <w:style w:type="character" w:customStyle="1" w:styleId="FooterChar">
    <w:name w:val="Footer Char"/>
    <w:basedOn w:val="DefaultParagraphFont"/>
    <w:link w:val="Footer"/>
    <w:uiPriority w:val="99"/>
    <w:rsid w:val="00C73A3D"/>
    <w:rPr>
      <w:rFonts w:ascii="Arial" w:eastAsia="Times New Roman" w:hAnsi="Arial"/>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384">
      <w:bodyDiv w:val="1"/>
      <w:marLeft w:val="0"/>
      <w:marRight w:val="0"/>
      <w:marTop w:val="0"/>
      <w:marBottom w:val="0"/>
      <w:divBdr>
        <w:top w:val="none" w:sz="0" w:space="0" w:color="auto"/>
        <w:left w:val="none" w:sz="0" w:space="0" w:color="auto"/>
        <w:bottom w:val="none" w:sz="0" w:space="0" w:color="auto"/>
        <w:right w:val="none" w:sz="0" w:space="0" w:color="auto"/>
      </w:divBdr>
    </w:div>
    <w:div w:id="1073430716">
      <w:bodyDiv w:val="1"/>
      <w:marLeft w:val="0"/>
      <w:marRight w:val="0"/>
      <w:marTop w:val="0"/>
      <w:marBottom w:val="0"/>
      <w:divBdr>
        <w:top w:val="none" w:sz="0" w:space="0" w:color="auto"/>
        <w:left w:val="none" w:sz="0" w:space="0" w:color="auto"/>
        <w:bottom w:val="none" w:sz="0" w:space="0" w:color="auto"/>
        <w:right w:val="none" w:sz="0" w:space="0" w:color="auto"/>
      </w:divBdr>
    </w:div>
    <w:div w:id="1544368809">
      <w:bodyDiv w:val="1"/>
      <w:marLeft w:val="0"/>
      <w:marRight w:val="0"/>
      <w:marTop w:val="0"/>
      <w:marBottom w:val="0"/>
      <w:divBdr>
        <w:top w:val="none" w:sz="0" w:space="0" w:color="auto"/>
        <w:left w:val="none" w:sz="0" w:space="0" w:color="auto"/>
        <w:bottom w:val="none" w:sz="0" w:space="0" w:color="auto"/>
        <w:right w:val="none" w:sz="0" w:space="0" w:color="auto"/>
      </w:divBdr>
    </w:div>
    <w:div w:id="1753048035">
      <w:bodyDiv w:val="1"/>
      <w:marLeft w:val="0"/>
      <w:marRight w:val="0"/>
      <w:marTop w:val="0"/>
      <w:marBottom w:val="0"/>
      <w:divBdr>
        <w:top w:val="none" w:sz="0" w:space="0" w:color="auto"/>
        <w:left w:val="none" w:sz="0" w:space="0" w:color="auto"/>
        <w:bottom w:val="none" w:sz="0" w:space="0" w:color="auto"/>
        <w:right w:val="none" w:sz="0" w:space="0" w:color="auto"/>
      </w:divBdr>
    </w:div>
    <w:div w:id="1766071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azlaw.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k@kazla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udents.ubc.ca/calendar/index.cfm?tree=3,54,0,0" TargetMode="External"/><Relationship Id="rId4" Type="http://schemas.openxmlformats.org/officeDocument/2006/relationships/webSettings" Target="webSettings.xml"/><Relationship Id="rId9" Type="http://schemas.openxmlformats.org/officeDocument/2006/relationships/hyperlink" Target="https://us02web.zoom.us/j/84263293152?pwd=Qm5XYkpXQ2ZYeVJnMWtwMk9SQkJ0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Ostrow User</dc:creator>
  <cp:lastModifiedBy>Rochelle Leung</cp:lastModifiedBy>
  <cp:revision>3</cp:revision>
  <cp:lastPrinted>2016-01-04T18:56:00Z</cp:lastPrinted>
  <dcterms:created xsi:type="dcterms:W3CDTF">2021-01-08T22:10:00Z</dcterms:created>
  <dcterms:modified xsi:type="dcterms:W3CDTF">2021-01-08T22:13:00Z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